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3F" w:rsidRPr="004A035B" w:rsidRDefault="00572E3F" w:rsidP="004A035B">
      <w:pPr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будут отражаться долги на ЕНС?</w:t>
      </w:r>
    </w:p>
    <w:p w:rsidR="00D94039" w:rsidRPr="004A035B" w:rsidRDefault="00D94039" w:rsidP="004A035B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 для всех категорий налогоплательщиков вводится новая система учета расчетов с бюджетом – Единый налоговый счет (</w:t>
      </w:r>
      <w:r w:rsidRPr="004A03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Федеральный закон </w:t>
      </w:r>
      <w:hyperlink r:id="rId5" w:tgtFrame="_blank" w:history="1">
        <w:r w:rsidRPr="004A035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от 14.07.2022 № 263-ФЗ «О внесении изменений в части первую и вторую Налогового кодекса Российской Федерации»</w:t>
        </w:r>
      </w:hyperlink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A03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31721" w:rsidRPr="004A035B" w:rsidRDefault="00D94039" w:rsidP="004A035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Уплата большинства налогов и иных предусмотренных налоговым законодательством платежей будет осуществляться через внесение Единого налогового платежа (ЕНП) на Единый налоговый счет (ЕНС) одним платежным поручением. Сумму ЕНП налоговый орган самостоятельно распределит в счет уплаты </w:t>
      </w:r>
      <w:r w:rsidR="00331721"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>совокупной</w:t>
      </w:r>
      <w:r w:rsidR="008E3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обязанности. </w:t>
      </w:r>
      <w:r w:rsidR="004A035B" w:rsidRPr="004A035B">
        <w:rPr>
          <w:rStyle w:val="a6"/>
          <w:rFonts w:ascii="Times New Roman" w:hAnsi="Times New Roman" w:cs="Times New Roman"/>
          <w:b w:val="0"/>
          <w:sz w:val="28"/>
          <w:szCs w:val="28"/>
        </w:rPr>
        <w:t>Списывать все платежи будут 28-го числа месяца, следующего за отчетным периодом.</w:t>
      </w:r>
      <w:r w:rsidR="004A035B" w:rsidRPr="004A035B">
        <w:rPr>
          <w:rFonts w:ascii="Times New Roman" w:hAnsi="Times New Roman" w:cs="Times New Roman"/>
          <w:sz w:val="28"/>
          <w:szCs w:val="28"/>
        </w:rPr>
        <w:t xml:space="preserve"> Соответственно, до этой даты необходимо внести на счет нужную сумму.</w:t>
      </w:r>
    </w:p>
    <w:p w:rsidR="00D94039" w:rsidRPr="00D94039" w:rsidRDefault="00D94039" w:rsidP="004A035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итогу списаний на 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ЕНС 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формируется сальдо 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остаток, разница между приходом и расходом сч</w:t>
      </w:r>
      <w:r w:rsidR="00AF6E0E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та. Остаток может быть отрицательным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положительным.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Отрицательное сальдо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 о том, что средств на сч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не хватило. </w:t>
      </w:r>
      <w:r w:rsidRPr="004A0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Положительное сальдо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образуется при переплате</w:t>
      </w:r>
      <w:r w:rsidR="00AF6E0E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которую можно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вернуть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зачесть в сч</w:t>
      </w:r>
      <w:r w:rsidR="00331721" w:rsidRPr="004A03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94039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следующих платежей.</w:t>
      </w:r>
    </w:p>
    <w:p w:rsidR="00AF6E0E" w:rsidRPr="004A035B" w:rsidRDefault="00AF6E0E" w:rsidP="004A035B">
      <w:pPr>
        <w:pStyle w:val="a3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4A035B">
        <w:rPr>
          <w:sz w:val="28"/>
          <w:szCs w:val="28"/>
        </w:rPr>
        <w:t>При формировании отрицательного сальдо налоговый орган направляет требование об уплате задолженности</w:t>
      </w:r>
      <w:r w:rsidR="00741D9B">
        <w:rPr>
          <w:sz w:val="28"/>
          <w:szCs w:val="28"/>
        </w:rPr>
        <w:t>, которое содержит</w:t>
      </w:r>
      <w:r w:rsidR="007B4BA4" w:rsidRPr="004A035B">
        <w:rPr>
          <w:color w:val="000000"/>
          <w:sz w:val="28"/>
          <w:szCs w:val="28"/>
        </w:rPr>
        <w:t xml:space="preserve"> расшифровку того, какие налоги, сборы, пени и штрафы образовали такое сальдо. </w:t>
      </w:r>
    </w:p>
    <w:p w:rsidR="001E7BF6" w:rsidRPr="004A035B" w:rsidRDefault="001E7BF6" w:rsidP="004A035B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35B">
        <w:rPr>
          <w:rFonts w:ascii="Times New Roman" w:hAnsi="Times New Roman" w:cs="Times New Roman"/>
          <w:sz w:val="28"/>
          <w:szCs w:val="28"/>
        </w:rPr>
        <w:t>Пени начисляются на отрицательное сальдо за каждый календарный день просрочки уплаты налогов</w:t>
      </w:r>
      <w:r w:rsidR="004A035B">
        <w:rPr>
          <w:rFonts w:ascii="Times New Roman" w:hAnsi="Times New Roman" w:cs="Times New Roman"/>
          <w:sz w:val="28"/>
          <w:szCs w:val="28"/>
        </w:rPr>
        <w:t>,</w:t>
      </w:r>
      <w:r w:rsidRPr="004A035B">
        <w:rPr>
          <w:rFonts w:ascii="Times New Roman" w:hAnsi="Times New Roman" w:cs="Times New Roman"/>
          <w:sz w:val="28"/>
          <w:szCs w:val="28"/>
        </w:rPr>
        <w:t xml:space="preserve"> начиная со дня возникновения недоимки по день уплаты включительно. Для физических лиц, в том числе ИП, пени составляют 1/300 ключевой ставки ЦБ РФ. Для организаций предусматриваются две ставки: 1/300 и 1/150 ключевой ставки ЦБ РФ в зависимости от срока формирования отрицательного сальдо.</w:t>
      </w:r>
    </w:p>
    <w:p w:rsidR="001E7BF6" w:rsidRPr="004A035B" w:rsidRDefault="001E7BF6" w:rsidP="004A035B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Поручение банку на списание будет </w:t>
      </w:r>
      <w:r w:rsidR="004A035B" w:rsidRPr="004A035B">
        <w:rPr>
          <w:rFonts w:ascii="Times New Roman" w:hAnsi="Times New Roman" w:cs="Times New Roman"/>
          <w:color w:val="000000"/>
          <w:sz w:val="28"/>
          <w:szCs w:val="28"/>
        </w:rPr>
        <w:t>отменено</w:t>
      </w:r>
      <w:r w:rsidR="004A035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A035B"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как только сальдо станет положительным или нулевым. </w:t>
      </w:r>
      <w:r w:rsidR="00741D9B">
        <w:rPr>
          <w:rFonts w:ascii="Times New Roman" w:hAnsi="Times New Roman" w:cs="Times New Roman"/>
          <w:color w:val="000000"/>
          <w:sz w:val="28"/>
          <w:szCs w:val="28"/>
        </w:rPr>
        <w:t>Приостановление операций</w:t>
      </w:r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 будет</w:t>
      </w:r>
      <w:r w:rsidR="00741D9B">
        <w:rPr>
          <w:rFonts w:ascii="Times New Roman" w:hAnsi="Times New Roman" w:cs="Times New Roman"/>
          <w:color w:val="000000"/>
          <w:sz w:val="28"/>
          <w:szCs w:val="28"/>
        </w:rPr>
        <w:t xml:space="preserve"> отменено банком</w:t>
      </w:r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1D9B">
        <w:rPr>
          <w:rFonts w:ascii="Times New Roman" w:hAnsi="Times New Roman" w:cs="Times New Roman"/>
          <w:color w:val="000000"/>
          <w:sz w:val="28"/>
          <w:szCs w:val="28"/>
        </w:rPr>
        <w:t>в течение 1 дня после появления в реестре</w:t>
      </w:r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 сведени</w:t>
      </w:r>
      <w:r w:rsidR="00741D9B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4A035B">
        <w:rPr>
          <w:rFonts w:ascii="Times New Roman" w:hAnsi="Times New Roman" w:cs="Times New Roman"/>
          <w:color w:val="000000"/>
          <w:sz w:val="28"/>
          <w:szCs w:val="28"/>
        </w:rPr>
        <w:t xml:space="preserve"> о нулевом либо положительном сальдо</w:t>
      </w:r>
    </w:p>
    <w:p w:rsidR="00AF6E0E" w:rsidRPr="004A035B" w:rsidRDefault="00AF6E0E" w:rsidP="004A035B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Подробнее о Едином налоговом счете можно узнать на специальной </w:t>
      </w:r>
      <w:proofErr w:type="spellStart"/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>промостранице</w:t>
      </w:r>
      <w:proofErr w:type="spellEnd"/>
      <w:r w:rsidRPr="004A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сервисе ФНС России «Часто задаваемые вопросы». </w:t>
      </w:r>
    </w:p>
    <w:p w:rsidR="00DF7FE0" w:rsidRPr="004A035B" w:rsidRDefault="00DF7FE0" w:rsidP="004A035B">
      <w:pPr>
        <w:tabs>
          <w:tab w:val="num" w:pos="0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7FE0" w:rsidRPr="004A0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55AB5"/>
    <w:multiLevelType w:val="multilevel"/>
    <w:tmpl w:val="1FC05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D37A35"/>
    <w:multiLevelType w:val="multilevel"/>
    <w:tmpl w:val="2486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2B7A95"/>
    <w:multiLevelType w:val="multilevel"/>
    <w:tmpl w:val="EC0E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3E6CC0"/>
    <w:multiLevelType w:val="multilevel"/>
    <w:tmpl w:val="A9B659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EE6EAF"/>
    <w:multiLevelType w:val="multilevel"/>
    <w:tmpl w:val="FF4E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A83D0F"/>
    <w:multiLevelType w:val="multilevel"/>
    <w:tmpl w:val="6C9E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356147"/>
    <w:multiLevelType w:val="multilevel"/>
    <w:tmpl w:val="392486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CD"/>
    <w:rsid w:val="001E7BF6"/>
    <w:rsid w:val="00331721"/>
    <w:rsid w:val="00395DCD"/>
    <w:rsid w:val="004A035B"/>
    <w:rsid w:val="00572E3F"/>
    <w:rsid w:val="00741D9B"/>
    <w:rsid w:val="007B4BA4"/>
    <w:rsid w:val="008E3578"/>
    <w:rsid w:val="00A321B3"/>
    <w:rsid w:val="00AF6E0E"/>
    <w:rsid w:val="00B67E02"/>
    <w:rsid w:val="00D4543F"/>
    <w:rsid w:val="00D94039"/>
    <w:rsid w:val="00DF7FE0"/>
    <w:rsid w:val="00E5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E3AF9-F96F-4F8F-80C8-667D96D6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7F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E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kt-list-timelinetext">
    <w:name w:val="kt-list-timeline__text"/>
    <w:basedOn w:val="a0"/>
    <w:rsid w:val="00DF7FE0"/>
  </w:style>
  <w:style w:type="paragraph" w:styleId="a3">
    <w:name w:val="Normal (Web)"/>
    <w:basedOn w:val="a"/>
    <w:uiPriority w:val="99"/>
    <w:unhideWhenUsed/>
    <w:rsid w:val="00DF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7FE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F7F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DF7FE0"/>
    <w:pPr>
      <w:ind w:left="720"/>
      <w:contextualSpacing/>
    </w:pPr>
  </w:style>
  <w:style w:type="paragraph" w:customStyle="1" w:styleId="hlyellow">
    <w:name w:val="hl_yellow"/>
    <w:basedOn w:val="a"/>
    <w:rsid w:val="00DF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7E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trong"/>
    <w:basedOn w:val="a0"/>
    <w:uiPriority w:val="22"/>
    <w:qFormat/>
    <w:rsid w:val="00B67E0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A0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03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4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86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2071400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Дмитриевна Курганская</dc:creator>
  <cp:keywords/>
  <dc:description/>
  <cp:lastModifiedBy>Кирикилица Татьяна Александровна</cp:lastModifiedBy>
  <cp:revision>2</cp:revision>
  <cp:lastPrinted>2022-12-15T09:12:00Z</cp:lastPrinted>
  <dcterms:created xsi:type="dcterms:W3CDTF">2022-12-21T09:29:00Z</dcterms:created>
  <dcterms:modified xsi:type="dcterms:W3CDTF">2022-12-21T09:29:00Z</dcterms:modified>
</cp:coreProperties>
</file>